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0E2AE" w14:textId="4890A918" w:rsidR="00CD36CF" w:rsidRPr="001B25AB" w:rsidRDefault="00C00D0A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FC1618" w:rsidRPr="001B25AB">
            <w:rPr>
              <w:color w:val="auto"/>
            </w:rPr>
            <w:t>HOUSE</w:t>
          </w:r>
        </w:sdtContent>
      </w:sdt>
      <w:r w:rsidR="000250C1" w:rsidRPr="001B25AB">
        <w:rPr>
          <w:color w:val="auto"/>
        </w:rPr>
        <w:t xml:space="preserve"> </w:t>
      </w:r>
      <w:r w:rsidR="00077FF0" w:rsidRPr="001B25AB">
        <w:rPr>
          <w:color w:val="auto"/>
        </w:rPr>
        <w:t xml:space="preserve">CONCURRENT </w:t>
      </w:r>
      <w:r w:rsidR="00E9513C" w:rsidRPr="001B25AB">
        <w:rPr>
          <w:color w:val="auto"/>
        </w:rPr>
        <w:t>R</w:t>
      </w:r>
      <w:r w:rsidR="00FE76E5" w:rsidRPr="001B25AB">
        <w:rPr>
          <w:color w:val="auto"/>
        </w:rPr>
        <w:t>ESOLUTION</w:t>
      </w:r>
      <w:r w:rsidR="00CD36CF" w:rsidRPr="001B25AB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rPr>
              <w:color w:val="auto"/>
            </w:rPr>
            <w:t>71</w:t>
          </w:r>
        </w:sdtContent>
      </w:sdt>
    </w:p>
    <w:p w14:paraId="7E651642" w14:textId="046B66AC" w:rsidR="00CD36CF" w:rsidRPr="001B25AB" w:rsidRDefault="00E83541" w:rsidP="00AE75A4">
      <w:pPr>
        <w:pStyle w:val="Sponsors"/>
        <w:rPr>
          <w:color w:val="auto"/>
        </w:rPr>
      </w:pPr>
      <w:r w:rsidRPr="001B25AB">
        <w:rPr>
          <w:color w:val="auto"/>
        </w:rPr>
        <w:t>(</w:t>
      </w:r>
      <w:r w:rsidR="00CD36CF" w:rsidRPr="001B25A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FC1618" w:rsidRPr="001B25AB">
            <w:rPr>
              <w:color w:val="auto"/>
            </w:rPr>
            <w:t>Delegate</w:t>
          </w:r>
          <w:r w:rsidR="00F21E2A">
            <w:rPr>
              <w:color w:val="auto"/>
            </w:rPr>
            <w:t>s</w:t>
          </w:r>
          <w:r w:rsidR="00FC1618" w:rsidRPr="001B25AB">
            <w:rPr>
              <w:color w:val="auto"/>
            </w:rPr>
            <w:t xml:space="preserve"> Moore</w:t>
          </w:r>
          <w:r w:rsidR="00F21E2A">
            <w:rPr>
              <w:color w:val="auto"/>
            </w:rPr>
            <w:t xml:space="preserve">, </w:t>
          </w:r>
          <w:proofErr w:type="spellStart"/>
          <w:r w:rsidR="00F21E2A">
            <w:rPr>
              <w:color w:val="auto"/>
            </w:rPr>
            <w:t>Dittman</w:t>
          </w:r>
          <w:proofErr w:type="spellEnd"/>
          <w:r w:rsidR="00F21E2A">
            <w:rPr>
              <w:color w:val="auto"/>
            </w:rPr>
            <w:t xml:space="preserve">, Drennan, Crouse, White, and </w:t>
          </w:r>
          <w:proofErr w:type="spellStart"/>
          <w:r w:rsidR="00F21E2A">
            <w:rPr>
              <w:color w:val="auto"/>
            </w:rPr>
            <w:t>Petitto</w:t>
          </w:r>
          <w:proofErr w:type="spellEnd"/>
        </w:sdtContent>
      </w:sdt>
      <w:r w:rsidRPr="001B25AB">
        <w:rPr>
          <w:color w:val="auto"/>
        </w:rPr>
        <w:t>)</w:t>
      </w:r>
    </w:p>
    <w:p w14:paraId="0713D54C" w14:textId="4C359D56" w:rsidR="00FE76E5" w:rsidRPr="001B25AB" w:rsidRDefault="00CD36CF" w:rsidP="00AE75A4">
      <w:pPr>
        <w:pStyle w:val="References"/>
        <w:rPr>
          <w:color w:val="auto"/>
        </w:rPr>
      </w:pPr>
      <w:r w:rsidRPr="001B25AB">
        <w:rPr>
          <w:color w:val="auto"/>
        </w:rP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C00D0A">
            <w:rPr>
              <w:color w:val="auto"/>
            </w:rPr>
            <w:t xml:space="preserve">March 4, 2025; Referred </w:t>
          </w:r>
          <w:r w:rsidR="00C00D0A">
            <w:rPr>
              <w:color w:val="auto"/>
            </w:rPr>
            <w:br/>
            <w:t>to the Committee on Energy and Public Works</w:t>
          </w:r>
          <w:r w:rsidR="00C00D0A">
            <w:rPr>
              <w:color w:val="auto"/>
            </w:rPr>
            <w:br/>
            <w:t>then Rules</w:t>
          </w:r>
          <w:r w:rsidR="00FE76E5" w:rsidRPr="001B25AB">
            <w:rPr>
              <w:color w:val="auto"/>
            </w:rPr>
            <w:t xml:space="preserve"> </w:t>
          </w:r>
        </w:sdtContent>
      </w:sdt>
      <w:r w:rsidRPr="001B25AB">
        <w:rPr>
          <w:color w:val="auto"/>
        </w:rPr>
        <w:t>]</w:t>
      </w:r>
    </w:p>
    <w:p w14:paraId="1EEA66B4" w14:textId="77777777" w:rsidR="00FE76E5" w:rsidRPr="001B25AB" w:rsidRDefault="00FE76E5" w:rsidP="00AE75A4">
      <w:pPr>
        <w:pStyle w:val="References"/>
        <w:rPr>
          <w:color w:val="auto"/>
        </w:rPr>
      </w:pPr>
    </w:p>
    <w:sdt>
      <w:sdtPr>
        <w:rPr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2172D3AB" w14:textId="4BCDA30B" w:rsidR="00FE76E5" w:rsidRPr="001B25AB" w:rsidRDefault="00965C06" w:rsidP="00965C06">
              <w:pPr>
                <w:pStyle w:val="TitleSection"/>
                <w:rPr>
                  <w:color w:val="auto"/>
                </w:rPr>
              </w:pPr>
              <w:r w:rsidRPr="001B25AB">
                <w:rPr>
                  <w:color w:val="auto"/>
                </w:rPr>
                <w:t>Requesting the Division of Highways name bridge number</w:t>
              </w:r>
              <w:r w:rsidR="00AE28D7" w:rsidRPr="001B25AB">
                <w:rPr>
                  <w:color w:val="auto"/>
                </w:rPr>
                <w:t xml:space="preserve"> 44-010/00-001.09 (44A024)</w:t>
              </w:r>
              <w:r w:rsidR="00640207" w:rsidRPr="001B25AB">
                <w:rPr>
                  <w:color w:val="auto"/>
                </w:rPr>
                <w:t xml:space="preserve">, </w:t>
              </w:r>
              <w:r w:rsidRPr="001B25AB">
                <w:rPr>
                  <w:color w:val="auto"/>
                </w:rPr>
                <w:t>locally known as</w:t>
              </w:r>
              <w:r w:rsidR="00AE28D7" w:rsidRPr="001B25AB">
                <w:rPr>
                  <w:color w:val="auto"/>
                </w:rPr>
                <w:t xml:space="preserve"> MT OLIVE BRIDGE (SCBB), </w:t>
              </w:r>
              <w:r w:rsidR="00840F29" w:rsidRPr="001B25AB">
                <w:rPr>
                  <w:color w:val="auto"/>
                </w:rPr>
                <w:t xml:space="preserve">beginning at Latitude 38.815807, Longitude </w:t>
              </w:r>
              <w:r w:rsidR="0063591B" w:rsidRPr="001B25AB">
                <w:rPr>
                  <w:color w:val="auto"/>
                </w:rPr>
                <w:noBreakHyphen/>
              </w:r>
              <w:r w:rsidR="00840F29" w:rsidRPr="001B25AB">
                <w:rPr>
                  <w:color w:val="auto"/>
                </w:rPr>
                <w:t xml:space="preserve">81.430185, ending at Latitude 38.815550, Longitude -81.430992, </w:t>
              </w:r>
              <w:r w:rsidRPr="001B25AB">
                <w:rPr>
                  <w:color w:val="auto"/>
                </w:rPr>
                <w:t xml:space="preserve">carrying </w:t>
              </w:r>
              <w:proofErr w:type="spellStart"/>
              <w:r w:rsidR="00840F29" w:rsidRPr="001B25AB">
                <w:rPr>
                  <w:bCs/>
                  <w:color w:val="auto"/>
                </w:rPr>
                <w:t>Reedyville</w:t>
              </w:r>
              <w:proofErr w:type="spellEnd"/>
              <w:r w:rsidR="00840F29" w:rsidRPr="001B25AB">
                <w:rPr>
                  <w:bCs/>
                  <w:color w:val="auto"/>
                </w:rPr>
                <w:t xml:space="preserve"> Road, </w:t>
              </w:r>
              <w:r w:rsidR="00AE28D7" w:rsidRPr="001B25AB">
                <w:rPr>
                  <w:bCs/>
                  <w:color w:val="auto"/>
                </w:rPr>
                <w:t>CR</w:t>
              </w:r>
              <w:r w:rsidR="00840F29" w:rsidRPr="001B25AB">
                <w:rPr>
                  <w:bCs/>
                  <w:color w:val="auto"/>
                </w:rPr>
                <w:t xml:space="preserve"> 10, </w:t>
              </w:r>
              <w:r w:rsidRPr="001B25AB">
                <w:rPr>
                  <w:color w:val="auto"/>
                </w:rPr>
                <w:t xml:space="preserve">over </w:t>
              </w:r>
              <w:r w:rsidR="00840F29" w:rsidRPr="001B25AB">
                <w:rPr>
                  <w:bCs/>
                  <w:color w:val="auto"/>
                </w:rPr>
                <w:t xml:space="preserve">Left Fork Reedy Creek </w:t>
              </w:r>
              <w:r w:rsidRPr="001B25AB">
                <w:rPr>
                  <w:color w:val="auto"/>
                </w:rPr>
                <w:t xml:space="preserve">in </w:t>
              </w:r>
              <w:r w:rsidR="00840F29" w:rsidRPr="001B25AB">
                <w:rPr>
                  <w:bCs/>
                  <w:color w:val="auto"/>
                </w:rPr>
                <w:t>Roane</w:t>
              </w:r>
              <w:r w:rsidR="00840F29" w:rsidRPr="001B25AB">
                <w:rPr>
                  <w:b/>
                  <w:color w:val="auto"/>
                </w:rPr>
                <w:t xml:space="preserve"> </w:t>
              </w:r>
              <w:r w:rsidRPr="001B25AB">
                <w:rPr>
                  <w:color w:val="auto"/>
                </w:rPr>
                <w:t xml:space="preserve">County, the </w:t>
              </w:r>
              <w:r w:rsidR="00AE28D7" w:rsidRPr="001B25AB">
                <w:rPr>
                  <w:color w:val="auto"/>
                </w:rPr>
                <w:t>"</w:t>
              </w:r>
              <w:r w:rsidRPr="001B25AB">
                <w:rPr>
                  <w:color w:val="auto"/>
                </w:rPr>
                <w:t>U. S.</w:t>
              </w:r>
              <w:r w:rsidR="00424883" w:rsidRPr="001B25AB">
                <w:rPr>
                  <w:color w:val="auto"/>
                </w:rPr>
                <w:t xml:space="preserve"> Army Technician Fifth Grade </w:t>
              </w:r>
              <w:r w:rsidR="00F37776" w:rsidRPr="001B25AB">
                <w:rPr>
                  <w:color w:val="auto"/>
                </w:rPr>
                <w:t>Leonard N. Miller</w:t>
              </w:r>
              <w:r w:rsidR="00424883" w:rsidRPr="001B25AB">
                <w:rPr>
                  <w:color w:val="auto"/>
                </w:rPr>
                <w:t xml:space="preserve"> </w:t>
              </w:r>
              <w:r w:rsidRPr="001B25AB">
                <w:rPr>
                  <w:color w:val="auto"/>
                </w:rPr>
                <w:t>Memorial Bridge</w:t>
              </w:r>
              <w:r w:rsidR="00AE28D7" w:rsidRPr="001B25AB">
                <w:rPr>
                  <w:color w:val="auto"/>
                </w:rPr>
                <w:t>"</w:t>
              </w:r>
              <w:r w:rsidRPr="001B25AB">
                <w:rPr>
                  <w:color w:val="auto"/>
                </w:rPr>
                <w:t>.</w:t>
              </w:r>
            </w:p>
          </w:sdtContent>
        </w:sdt>
      </w:sdtContent>
    </w:sdt>
    <w:p w14:paraId="4BB31181" w14:textId="3DF33387" w:rsidR="002E6827" w:rsidRPr="001B25AB" w:rsidRDefault="00965C06" w:rsidP="00965C06">
      <w:pPr>
        <w:pStyle w:val="SectionBody"/>
        <w:rPr>
          <w:color w:val="auto"/>
        </w:rPr>
      </w:pPr>
      <w:proofErr w:type="gramStart"/>
      <w:r w:rsidRPr="001B25AB">
        <w:rPr>
          <w:color w:val="auto"/>
        </w:rPr>
        <w:t>Whereas,</w:t>
      </w:r>
      <w:proofErr w:type="gramEnd"/>
      <w:r w:rsidR="00424883" w:rsidRPr="001B25AB">
        <w:rPr>
          <w:color w:val="auto"/>
        </w:rPr>
        <w:t xml:space="preserve"> Leonard N. Miller was born </w:t>
      </w:r>
      <w:r w:rsidR="002E6827" w:rsidRPr="001B25AB">
        <w:rPr>
          <w:color w:val="auto"/>
        </w:rPr>
        <w:t>on June 8, 1926</w:t>
      </w:r>
      <w:r w:rsidR="001B25AB" w:rsidRPr="001B25AB">
        <w:rPr>
          <w:color w:val="auto"/>
        </w:rPr>
        <w:t>,</w:t>
      </w:r>
      <w:r w:rsidR="002E6827" w:rsidRPr="001B25AB">
        <w:rPr>
          <w:color w:val="auto"/>
        </w:rPr>
        <w:t xml:space="preserve"> in Spencer, WV</w:t>
      </w:r>
      <w:r w:rsidR="00840F29" w:rsidRPr="001B25AB">
        <w:rPr>
          <w:color w:val="auto"/>
        </w:rPr>
        <w:t xml:space="preserve"> to Lemuel Newton and Flora Nester Miller</w:t>
      </w:r>
      <w:r w:rsidR="002E6827" w:rsidRPr="001B25AB">
        <w:rPr>
          <w:color w:val="auto"/>
        </w:rPr>
        <w:t>;</w:t>
      </w:r>
      <w:r w:rsidRPr="001B25AB">
        <w:rPr>
          <w:color w:val="auto"/>
        </w:rPr>
        <w:t xml:space="preserve"> and</w:t>
      </w:r>
    </w:p>
    <w:p w14:paraId="500E050D" w14:textId="087EC8A6" w:rsidR="00965C06" w:rsidRPr="001B25AB" w:rsidRDefault="00965C06" w:rsidP="00965C06">
      <w:pPr>
        <w:pStyle w:val="SectionBody"/>
        <w:rPr>
          <w:color w:val="auto"/>
        </w:rPr>
      </w:pPr>
      <w:proofErr w:type="gramStart"/>
      <w:r w:rsidRPr="001B25AB">
        <w:rPr>
          <w:color w:val="auto"/>
        </w:rPr>
        <w:t>Whereas,</w:t>
      </w:r>
      <w:proofErr w:type="gramEnd"/>
      <w:r w:rsidR="002E6827" w:rsidRPr="001B25AB">
        <w:rPr>
          <w:color w:val="auto"/>
        </w:rPr>
        <w:t xml:space="preserve"> Leonard enlisted as a dental assistant in the United States Army on January 30, 1945;</w:t>
      </w:r>
      <w:r w:rsidRPr="001B25AB">
        <w:rPr>
          <w:color w:val="auto"/>
        </w:rPr>
        <w:t xml:space="preserve"> and</w:t>
      </w:r>
    </w:p>
    <w:p w14:paraId="29DF4E04" w14:textId="58DB3B75" w:rsidR="002E6827" w:rsidRPr="001B25AB" w:rsidRDefault="00965C06" w:rsidP="00965C06">
      <w:pPr>
        <w:pStyle w:val="SectionBody"/>
        <w:rPr>
          <w:color w:val="auto"/>
        </w:rPr>
      </w:pPr>
      <w:proofErr w:type="gramStart"/>
      <w:r w:rsidRPr="001B25AB">
        <w:rPr>
          <w:color w:val="auto"/>
        </w:rPr>
        <w:t>Whereas,</w:t>
      </w:r>
      <w:proofErr w:type="gramEnd"/>
      <w:r w:rsidR="002E6827" w:rsidRPr="001B25AB">
        <w:rPr>
          <w:color w:val="auto"/>
        </w:rPr>
        <w:t xml:space="preserve"> Leonard was assigned to the Medical Detachment for the 188th Parachute Infantry</w:t>
      </w:r>
      <w:r w:rsidR="00460C02" w:rsidRPr="001B25AB">
        <w:rPr>
          <w:color w:val="auto"/>
        </w:rPr>
        <w:t xml:space="preserve"> </w:t>
      </w:r>
      <w:r w:rsidR="00203520" w:rsidRPr="001B25AB">
        <w:rPr>
          <w:color w:val="auto"/>
        </w:rPr>
        <w:t>Battalion</w:t>
      </w:r>
      <w:r w:rsidR="002E6827" w:rsidRPr="001B25AB">
        <w:rPr>
          <w:color w:val="auto"/>
        </w:rPr>
        <w:t xml:space="preserve">, 11th Airborne </w:t>
      </w:r>
      <w:r w:rsidR="00460C02" w:rsidRPr="001B25AB">
        <w:rPr>
          <w:color w:val="auto"/>
        </w:rPr>
        <w:t>Division</w:t>
      </w:r>
      <w:r w:rsidR="002E6827" w:rsidRPr="001B25AB">
        <w:rPr>
          <w:color w:val="auto"/>
        </w:rPr>
        <w:t>;</w:t>
      </w:r>
      <w:r w:rsidR="00F37776" w:rsidRPr="001B25AB">
        <w:rPr>
          <w:color w:val="auto"/>
        </w:rPr>
        <w:t xml:space="preserve"> and</w:t>
      </w:r>
    </w:p>
    <w:p w14:paraId="36D18379" w14:textId="10CDC15A" w:rsidR="002E6827" w:rsidRPr="001B25AB" w:rsidRDefault="00965C06" w:rsidP="00965C06">
      <w:pPr>
        <w:pStyle w:val="SectionBody"/>
        <w:rPr>
          <w:color w:val="auto"/>
        </w:rPr>
      </w:pPr>
      <w:proofErr w:type="gramStart"/>
      <w:r w:rsidRPr="001B25AB">
        <w:rPr>
          <w:color w:val="auto"/>
        </w:rPr>
        <w:t>Whereas,</w:t>
      </w:r>
      <w:proofErr w:type="gramEnd"/>
      <w:r w:rsidR="002E6827" w:rsidRPr="001B25AB">
        <w:rPr>
          <w:color w:val="auto"/>
        </w:rPr>
        <w:t xml:space="preserve"> Leonard was awarded the Asiatic Pacific Service Medal, Good Conduct Medal, World War II </w:t>
      </w:r>
      <w:r w:rsidR="00840F29" w:rsidRPr="001B25AB">
        <w:rPr>
          <w:color w:val="auto"/>
        </w:rPr>
        <w:t>Victory</w:t>
      </w:r>
      <w:r w:rsidR="002E6827" w:rsidRPr="001B25AB">
        <w:rPr>
          <w:color w:val="auto"/>
        </w:rPr>
        <w:t xml:space="preserve"> Medal, and the Airborne Parachutist Badge;</w:t>
      </w:r>
      <w:r w:rsidR="00F37776" w:rsidRPr="001B25AB">
        <w:rPr>
          <w:color w:val="auto"/>
        </w:rPr>
        <w:t xml:space="preserve"> and</w:t>
      </w:r>
    </w:p>
    <w:p w14:paraId="40E1E4CC" w14:textId="15E7A2B8" w:rsidR="00460C02" w:rsidRPr="001B25AB" w:rsidRDefault="00460C02" w:rsidP="00965C06">
      <w:pPr>
        <w:pStyle w:val="SectionBody"/>
        <w:rPr>
          <w:color w:val="auto"/>
        </w:rPr>
      </w:pPr>
      <w:proofErr w:type="gramStart"/>
      <w:r w:rsidRPr="001B25AB">
        <w:rPr>
          <w:color w:val="auto"/>
        </w:rPr>
        <w:t>Whereas,</w:t>
      </w:r>
      <w:proofErr w:type="gramEnd"/>
      <w:r w:rsidRPr="001B25AB">
        <w:rPr>
          <w:color w:val="auto"/>
        </w:rPr>
        <w:t xml:space="preserve"> Leonard was honorably discharged from the service on November 1, 1946;</w:t>
      </w:r>
      <w:r w:rsidR="00F37776" w:rsidRPr="001B25AB">
        <w:rPr>
          <w:color w:val="auto"/>
        </w:rPr>
        <w:t xml:space="preserve"> and</w:t>
      </w:r>
    </w:p>
    <w:p w14:paraId="6B411864" w14:textId="473BC528" w:rsidR="00840F29" w:rsidRPr="001B25AB" w:rsidRDefault="00965C06" w:rsidP="00965C06">
      <w:pPr>
        <w:pStyle w:val="SectionBody"/>
        <w:rPr>
          <w:color w:val="auto"/>
        </w:rPr>
      </w:pPr>
      <w:r w:rsidRPr="001B25AB">
        <w:rPr>
          <w:color w:val="auto"/>
        </w:rPr>
        <w:t>Whereas,</w:t>
      </w:r>
      <w:r w:rsidR="002E6827" w:rsidRPr="001B25AB">
        <w:rPr>
          <w:color w:val="auto"/>
        </w:rPr>
        <w:t xml:space="preserve"> </w:t>
      </w:r>
      <w:proofErr w:type="gramStart"/>
      <w:r w:rsidR="00840F29" w:rsidRPr="001B25AB">
        <w:rPr>
          <w:color w:val="auto"/>
        </w:rPr>
        <w:t>Following</w:t>
      </w:r>
      <w:proofErr w:type="gramEnd"/>
      <w:r w:rsidR="00840F29" w:rsidRPr="001B25AB">
        <w:rPr>
          <w:color w:val="auto"/>
        </w:rPr>
        <w:t xml:space="preserve"> his military service, Leonard returned to West Virginia, retired from Pennzoil, and worked as a mechanic at the International Garage. He enjoyed farming and collecting firearms;</w:t>
      </w:r>
      <w:r w:rsidR="00F37776" w:rsidRPr="001B25AB">
        <w:rPr>
          <w:color w:val="auto"/>
        </w:rPr>
        <w:t xml:space="preserve"> and</w:t>
      </w:r>
    </w:p>
    <w:p w14:paraId="49061B0D" w14:textId="31E48A57" w:rsidR="00965C06" w:rsidRPr="001B25AB" w:rsidRDefault="00840F29" w:rsidP="00F37776">
      <w:pPr>
        <w:pStyle w:val="SectionBody"/>
        <w:rPr>
          <w:color w:val="auto"/>
        </w:rPr>
      </w:pPr>
      <w:proofErr w:type="gramStart"/>
      <w:r w:rsidRPr="001B25AB">
        <w:rPr>
          <w:color w:val="auto"/>
        </w:rPr>
        <w:lastRenderedPageBreak/>
        <w:t>Whereas,</w:t>
      </w:r>
      <w:proofErr w:type="gramEnd"/>
      <w:r w:rsidRPr="001B25AB">
        <w:rPr>
          <w:color w:val="auto"/>
        </w:rPr>
        <w:t xml:space="preserve"> </w:t>
      </w:r>
      <w:r w:rsidR="002E6827" w:rsidRPr="001B25AB">
        <w:rPr>
          <w:color w:val="auto"/>
        </w:rPr>
        <w:t>Leonard died on December 14, 2017;</w:t>
      </w:r>
      <w:r w:rsidR="00965C06" w:rsidRPr="001B25AB">
        <w:rPr>
          <w:color w:val="auto"/>
        </w:rPr>
        <w:t xml:space="preserve"> and</w:t>
      </w:r>
    </w:p>
    <w:p w14:paraId="0A48992B" w14:textId="4839F339" w:rsidR="00965C06" w:rsidRPr="001B25AB" w:rsidRDefault="00965C06" w:rsidP="00965C06">
      <w:pPr>
        <w:pStyle w:val="SectionBody"/>
        <w:rPr>
          <w:color w:val="auto"/>
        </w:rPr>
      </w:pPr>
      <w:r w:rsidRPr="001B25AB">
        <w:rPr>
          <w:color w:val="auto"/>
        </w:rPr>
        <w:t xml:space="preserve">Whereas, </w:t>
      </w:r>
      <w:proofErr w:type="gramStart"/>
      <w:r w:rsidRPr="001B25AB">
        <w:rPr>
          <w:color w:val="auto"/>
        </w:rPr>
        <w:t>It</w:t>
      </w:r>
      <w:proofErr w:type="gramEnd"/>
      <w:r w:rsidRPr="001B25AB">
        <w:rPr>
          <w:color w:val="auto"/>
        </w:rPr>
        <w:t xml:space="preserve"> is fitting that an enduring memorial be established to commemorate </w:t>
      </w:r>
      <w:r w:rsidR="00F37776" w:rsidRPr="001B25AB">
        <w:rPr>
          <w:color w:val="auto"/>
        </w:rPr>
        <w:t xml:space="preserve">U.S. Army Technician Fifth Grade Leonard N. Miller </w:t>
      </w:r>
      <w:r w:rsidRPr="001B25AB">
        <w:rPr>
          <w:color w:val="auto"/>
        </w:rPr>
        <w:t xml:space="preserve">and his contributions to our state and country; therefore, be it </w:t>
      </w:r>
    </w:p>
    <w:p w14:paraId="1E28B920" w14:textId="77777777" w:rsidR="00965C06" w:rsidRPr="001B25AB" w:rsidRDefault="00965C06" w:rsidP="00965C06">
      <w:pPr>
        <w:pStyle w:val="EnactingClause"/>
        <w:jc w:val="both"/>
        <w:rPr>
          <w:color w:val="auto"/>
        </w:rPr>
      </w:pPr>
      <w:r w:rsidRPr="001B25AB">
        <w:rPr>
          <w:color w:val="auto"/>
        </w:rPr>
        <w:t>Resolved by the Legislature of West Virginia:</w:t>
      </w:r>
    </w:p>
    <w:p w14:paraId="1B52C470" w14:textId="47A1A743" w:rsidR="00965C06" w:rsidRPr="001B25AB" w:rsidRDefault="00965C06" w:rsidP="00965C06">
      <w:pPr>
        <w:pStyle w:val="SectionBody"/>
        <w:rPr>
          <w:color w:val="auto"/>
        </w:rPr>
      </w:pPr>
      <w:r w:rsidRPr="001B25AB">
        <w:rPr>
          <w:color w:val="auto"/>
        </w:rPr>
        <w:t xml:space="preserve">That the Division of Highways is hereby requested to name </w:t>
      </w:r>
      <w:r w:rsidR="00AE28D7" w:rsidRPr="001B25AB">
        <w:rPr>
          <w:color w:val="auto"/>
        </w:rPr>
        <w:t xml:space="preserve">bridge number 44-010/00-001.09 (44A024), locally known as MT OLIVE BRIDGE (SCBB), beginning at Latitude 38.815807, Longitude -81.430185, ending at Latitude 38.815550, Longitude -81.430992, carrying </w:t>
      </w:r>
      <w:proofErr w:type="spellStart"/>
      <w:r w:rsidR="00AE28D7" w:rsidRPr="001B25AB">
        <w:rPr>
          <w:bCs/>
          <w:color w:val="auto"/>
        </w:rPr>
        <w:t>Reedyville</w:t>
      </w:r>
      <w:proofErr w:type="spellEnd"/>
      <w:r w:rsidR="00AE28D7" w:rsidRPr="001B25AB">
        <w:rPr>
          <w:bCs/>
          <w:color w:val="auto"/>
        </w:rPr>
        <w:t xml:space="preserve"> Road, CR 10, </w:t>
      </w:r>
      <w:r w:rsidR="00AE28D7" w:rsidRPr="001B25AB">
        <w:rPr>
          <w:color w:val="auto"/>
        </w:rPr>
        <w:t xml:space="preserve">over </w:t>
      </w:r>
      <w:r w:rsidR="00AE28D7" w:rsidRPr="001B25AB">
        <w:rPr>
          <w:bCs/>
          <w:color w:val="auto"/>
        </w:rPr>
        <w:t xml:space="preserve">Left Fork Reedy Creek </w:t>
      </w:r>
      <w:r w:rsidR="00AE28D7" w:rsidRPr="001B25AB">
        <w:rPr>
          <w:color w:val="auto"/>
        </w:rPr>
        <w:t xml:space="preserve">in </w:t>
      </w:r>
      <w:r w:rsidR="00AE28D7" w:rsidRPr="001B25AB">
        <w:rPr>
          <w:bCs/>
          <w:color w:val="auto"/>
        </w:rPr>
        <w:t>Roane</w:t>
      </w:r>
      <w:r w:rsidR="00AE28D7" w:rsidRPr="001B25AB">
        <w:rPr>
          <w:b/>
          <w:color w:val="auto"/>
        </w:rPr>
        <w:t xml:space="preserve"> </w:t>
      </w:r>
      <w:r w:rsidR="00AE28D7" w:rsidRPr="001B25AB">
        <w:rPr>
          <w:color w:val="auto"/>
        </w:rPr>
        <w:t>County, the "U. S. Army Technician Fifth Grade Leonard N. Miller Memorial Bridge"</w:t>
      </w:r>
      <w:r w:rsidRPr="001B25AB">
        <w:rPr>
          <w:color w:val="auto"/>
        </w:rPr>
        <w:t xml:space="preserve">; and, be it </w:t>
      </w:r>
    </w:p>
    <w:p w14:paraId="5146BEEC" w14:textId="7DE73923" w:rsidR="00965C06" w:rsidRPr="001B25AB" w:rsidRDefault="00965C06" w:rsidP="00965C06">
      <w:pPr>
        <w:pStyle w:val="EnactingClause"/>
        <w:jc w:val="both"/>
        <w:rPr>
          <w:i w:val="0"/>
          <w:color w:val="auto"/>
        </w:rPr>
      </w:pPr>
      <w:r w:rsidRPr="001B25AB">
        <w:rPr>
          <w:color w:val="auto"/>
        </w:rPr>
        <w:t xml:space="preserve">Further Resolved, </w:t>
      </w:r>
      <w:r w:rsidRPr="001B25AB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AE28D7" w:rsidRPr="001B25AB">
        <w:rPr>
          <w:i w:val="0"/>
          <w:color w:val="auto"/>
        </w:rPr>
        <w:t>"U. S. Army Technician Fifth Grade Leonard N. Miller Memorial Bridge"</w:t>
      </w:r>
      <w:r w:rsidRPr="001B25AB">
        <w:rPr>
          <w:i w:val="0"/>
          <w:color w:val="auto"/>
        </w:rPr>
        <w:t xml:space="preserve">; </w:t>
      </w:r>
      <w:proofErr w:type="gramStart"/>
      <w:r w:rsidRPr="001B25AB">
        <w:rPr>
          <w:i w:val="0"/>
          <w:color w:val="auto"/>
        </w:rPr>
        <w:t>and,</w:t>
      </w:r>
      <w:proofErr w:type="gramEnd"/>
      <w:r w:rsidRPr="001B25AB">
        <w:rPr>
          <w:i w:val="0"/>
          <w:color w:val="auto"/>
        </w:rPr>
        <w:t xml:space="preserve"> be it</w:t>
      </w:r>
    </w:p>
    <w:p w14:paraId="22175374" w14:textId="0B7CC466" w:rsidR="008736AA" w:rsidRPr="001B25AB" w:rsidRDefault="00965C06" w:rsidP="00965C06">
      <w:pPr>
        <w:pStyle w:val="EnactingClause"/>
        <w:jc w:val="both"/>
        <w:rPr>
          <w:i w:val="0"/>
          <w:color w:val="auto"/>
        </w:rPr>
      </w:pPr>
      <w:r w:rsidRPr="001B25AB">
        <w:rPr>
          <w:color w:val="auto"/>
        </w:rPr>
        <w:t>Further Resolved</w:t>
      </w:r>
      <w:r w:rsidRPr="001B25AB">
        <w:rPr>
          <w:i w:val="0"/>
          <w:color w:val="auto"/>
        </w:rPr>
        <w:t>, That the Clerk of the</w:t>
      </w:r>
      <w:r w:rsidR="00AE28D7" w:rsidRPr="001B25AB">
        <w:rPr>
          <w:i w:val="0"/>
          <w:color w:val="auto"/>
        </w:rPr>
        <w:t xml:space="preserve"> House is hereby directed to </w:t>
      </w:r>
      <w:r w:rsidRPr="001B25AB">
        <w:rPr>
          <w:i w:val="0"/>
          <w:color w:val="auto"/>
        </w:rPr>
        <w:t xml:space="preserve">forward a copy of this resolution to the Commissioner of the Division of Highways. </w:t>
      </w:r>
    </w:p>
    <w:sectPr w:rsidR="008736AA" w:rsidRPr="001B25AB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072D3" w14:textId="77777777" w:rsidR="009F16A8" w:rsidRPr="00B844FE" w:rsidRDefault="009F16A8" w:rsidP="00B844FE">
      <w:r>
        <w:separator/>
      </w:r>
    </w:p>
  </w:endnote>
  <w:endnote w:type="continuationSeparator" w:id="0">
    <w:p w14:paraId="6BC33724" w14:textId="77777777" w:rsidR="009F16A8" w:rsidRPr="00B844FE" w:rsidRDefault="009F16A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0B96D3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49EDEF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02DF79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4403F8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EA04C" w14:textId="77777777" w:rsidR="00B24CE6" w:rsidRDefault="00B24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8C091" w14:textId="77777777" w:rsidR="009F16A8" w:rsidRPr="00B844FE" w:rsidRDefault="009F16A8" w:rsidP="00B844FE">
      <w:r>
        <w:separator/>
      </w:r>
    </w:p>
  </w:footnote>
  <w:footnote w:type="continuationSeparator" w:id="0">
    <w:p w14:paraId="5B85E8CD" w14:textId="77777777" w:rsidR="009F16A8" w:rsidRPr="00B844FE" w:rsidRDefault="009F16A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1A86E" w14:textId="77777777" w:rsidR="002A0269" w:rsidRPr="00B844FE" w:rsidRDefault="00C00D0A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190A" w14:textId="71A369F5" w:rsidR="00C33014" w:rsidRPr="00C33014" w:rsidRDefault="00640207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FC1618">
          <w:t>2025R1347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2C181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46382666">
    <w:abstractNumId w:val="0"/>
  </w:num>
  <w:num w:numId="2" w16cid:durableId="532499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4DD7"/>
    <w:rsid w:val="000C126C"/>
    <w:rsid w:val="000C5C77"/>
    <w:rsid w:val="0010070F"/>
    <w:rsid w:val="00112641"/>
    <w:rsid w:val="0015112E"/>
    <w:rsid w:val="001552E7"/>
    <w:rsid w:val="001B25AB"/>
    <w:rsid w:val="001C279E"/>
    <w:rsid w:val="001D459E"/>
    <w:rsid w:val="001F00BC"/>
    <w:rsid w:val="001F7E8E"/>
    <w:rsid w:val="00203520"/>
    <w:rsid w:val="00235616"/>
    <w:rsid w:val="00237836"/>
    <w:rsid w:val="002458FE"/>
    <w:rsid w:val="00251C43"/>
    <w:rsid w:val="0027011C"/>
    <w:rsid w:val="00274200"/>
    <w:rsid w:val="00274AF5"/>
    <w:rsid w:val="002A0269"/>
    <w:rsid w:val="002C0AFB"/>
    <w:rsid w:val="002E22E7"/>
    <w:rsid w:val="002E6827"/>
    <w:rsid w:val="00303684"/>
    <w:rsid w:val="00307F0C"/>
    <w:rsid w:val="00314854"/>
    <w:rsid w:val="00321D4F"/>
    <w:rsid w:val="0038116E"/>
    <w:rsid w:val="003C1B86"/>
    <w:rsid w:val="003C2915"/>
    <w:rsid w:val="00410CDF"/>
    <w:rsid w:val="00424883"/>
    <w:rsid w:val="00436706"/>
    <w:rsid w:val="00444862"/>
    <w:rsid w:val="00460C02"/>
    <w:rsid w:val="00475BE6"/>
    <w:rsid w:val="004C13DD"/>
    <w:rsid w:val="004E3441"/>
    <w:rsid w:val="00573058"/>
    <w:rsid w:val="005A5366"/>
    <w:rsid w:val="005C4F8A"/>
    <w:rsid w:val="005E3BF8"/>
    <w:rsid w:val="0063591B"/>
    <w:rsid w:val="00637E73"/>
    <w:rsid w:val="00640207"/>
    <w:rsid w:val="006865E9"/>
    <w:rsid w:val="00691F3E"/>
    <w:rsid w:val="00694BFB"/>
    <w:rsid w:val="006A106B"/>
    <w:rsid w:val="006D4036"/>
    <w:rsid w:val="00702092"/>
    <w:rsid w:val="007043A8"/>
    <w:rsid w:val="0072656B"/>
    <w:rsid w:val="00766D63"/>
    <w:rsid w:val="007A1B17"/>
    <w:rsid w:val="007C798C"/>
    <w:rsid w:val="007E1991"/>
    <w:rsid w:val="007F1A6D"/>
    <w:rsid w:val="007F1CF5"/>
    <w:rsid w:val="00834EDE"/>
    <w:rsid w:val="0083735A"/>
    <w:rsid w:val="00840F29"/>
    <w:rsid w:val="00841DBA"/>
    <w:rsid w:val="00861811"/>
    <w:rsid w:val="008736AA"/>
    <w:rsid w:val="00877419"/>
    <w:rsid w:val="008814F4"/>
    <w:rsid w:val="008A287D"/>
    <w:rsid w:val="008B0E13"/>
    <w:rsid w:val="008C774B"/>
    <w:rsid w:val="008D275D"/>
    <w:rsid w:val="008E78F7"/>
    <w:rsid w:val="00907FC0"/>
    <w:rsid w:val="0091254D"/>
    <w:rsid w:val="009536E2"/>
    <w:rsid w:val="00965C06"/>
    <w:rsid w:val="0097136E"/>
    <w:rsid w:val="00980327"/>
    <w:rsid w:val="009973E2"/>
    <w:rsid w:val="009B2AE5"/>
    <w:rsid w:val="009F01A6"/>
    <w:rsid w:val="009F1067"/>
    <w:rsid w:val="009F16A8"/>
    <w:rsid w:val="00A166DB"/>
    <w:rsid w:val="00A31DF8"/>
    <w:rsid w:val="00A31E01"/>
    <w:rsid w:val="00A527AD"/>
    <w:rsid w:val="00A718CF"/>
    <w:rsid w:val="00AA7A9F"/>
    <w:rsid w:val="00AB05B2"/>
    <w:rsid w:val="00AE28D7"/>
    <w:rsid w:val="00AE75A4"/>
    <w:rsid w:val="00B16F25"/>
    <w:rsid w:val="00B24422"/>
    <w:rsid w:val="00B24CE6"/>
    <w:rsid w:val="00B80C20"/>
    <w:rsid w:val="00B844FE"/>
    <w:rsid w:val="00BC562B"/>
    <w:rsid w:val="00BF7C34"/>
    <w:rsid w:val="00C00D0A"/>
    <w:rsid w:val="00C2021E"/>
    <w:rsid w:val="00C33014"/>
    <w:rsid w:val="00C33434"/>
    <w:rsid w:val="00C34869"/>
    <w:rsid w:val="00C42EB6"/>
    <w:rsid w:val="00C85096"/>
    <w:rsid w:val="00CB20EF"/>
    <w:rsid w:val="00CB21E1"/>
    <w:rsid w:val="00CD12CB"/>
    <w:rsid w:val="00CD36CF"/>
    <w:rsid w:val="00CF1DCA"/>
    <w:rsid w:val="00D22E03"/>
    <w:rsid w:val="00D27E5E"/>
    <w:rsid w:val="00D5298B"/>
    <w:rsid w:val="00D579FC"/>
    <w:rsid w:val="00DA4334"/>
    <w:rsid w:val="00DB1F36"/>
    <w:rsid w:val="00DD6C43"/>
    <w:rsid w:val="00DE526B"/>
    <w:rsid w:val="00DF199D"/>
    <w:rsid w:val="00E01542"/>
    <w:rsid w:val="00E13E5B"/>
    <w:rsid w:val="00E25AAD"/>
    <w:rsid w:val="00E32009"/>
    <w:rsid w:val="00E365F1"/>
    <w:rsid w:val="00E546CF"/>
    <w:rsid w:val="00E62F48"/>
    <w:rsid w:val="00E831B3"/>
    <w:rsid w:val="00E83541"/>
    <w:rsid w:val="00E9513C"/>
    <w:rsid w:val="00EE70CB"/>
    <w:rsid w:val="00F04F36"/>
    <w:rsid w:val="00F21E2A"/>
    <w:rsid w:val="00F37776"/>
    <w:rsid w:val="00F41CA2"/>
    <w:rsid w:val="00F61839"/>
    <w:rsid w:val="00F62EFB"/>
    <w:rsid w:val="00F71560"/>
    <w:rsid w:val="00F95340"/>
    <w:rsid w:val="00FA7B09"/>
    <w:rsid w:val="00FC1618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074E7"/>
  <w15:chartTrackingRefBased/>
  <w15:docId w15:val="{B9476AEA-E4DF-494C-919A-CF7D2061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B0451F" w:rsidRDefault="00B0451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670E6"/>
    <w:rsid w:val="002710E7"/>
    <w:rsid w:val="00277510"/>
    <w:rsid w:val="002B50B7"/>
    <w:rsid w:val="002E06F0"/>
    <w:rsid w:val="00305B37"/>
    <w:rsid w:val="0031601C"/>
    <w:rsid w:val="003E2DE3"/>
    <w:rsid w:val="00463448"/>
    <w:rsid w:val="00473450"/>
    <w:rsid w:val="004C174A"/>
    <w:rsid w:val="005E7EBF"/>
    <w:rsid w:val="00685A97"/>
    <w:rsid w:val="006B194B"/>
    <w:rsid w:val="00710DA8"/>
    <w:rsid w:val="0073283C"/>
    <w:rsid w:val="0079394F"/>
    <w:rsid w:val="007A736B"/>
    <w:rsid w:val="007D6F40"/>
    <w:rsid w:val="008250A8"/>
    <w:rsid w:val="008418A9"/>
    <w:rsid w:val="008760DE"/>
    <w:rsid w:val="008814F4"/>
    <w:rsid w:val="008A49D4"/>
    <w:rsid w:val="008E3064"/>
    <w:rsid w:val="0090217E"/>
    <w:rsid w:val="0092077E"/>
    <w:rsid w:val="00927ABA"/>
    <w:rsid w:val="009536E2"/>
    <w:rsid w:val="009821C7"/>
    <w:rsid w:val="0099176F"/>
    <w:rsid w:val="00A24C1F"/>
    <w:rsid w:val="00AF0BDC"/>
    <w:rsid w:val="00B0451F"/>
    <w:rsid w:val="00C2146B"/>
    <w:rsid w:val="00D016C1"/>
    <w:rsid w:val="00E24CEE"/>
    <w:rsid w:val="00E62CE2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2025-02-28T21:48:00Z</dcterms:created>
  <dcterms:modified xsi:type="dcterms:W3CDTF">2025-02-28T21:48:00Z</dcterms:modified>
</cp:coreProperties>
</file>